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C43" w:rsidRDefault="00967C43" w:rsidP="00967C4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Procedure for CONUS Training</w:t>
      </w:r>
    </w:p>
    <w:p w:rsidR="00967C43" w:rsidRDefault="00967C43" w:rsidP="00967C4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Is this the US entry training location?</w:t>
      </w:r>
    </w:p>
    <w:p w:rsidR="00967C43" w:rsidRDefault="00967C43" w:rsidP="00967C4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270" w:hanging="270"/>
        <w:rPr>
          <w:rFonts w:eastAsia="Times New Roman" w:cstheme="minorHAnsi"/>
          <w:sz w:val="24"/>
          <w:szCs w:val="24"/>
        </w:rPr>
      </w:pPr>
      <w:r w:rsidRPr="002C0D0E">
        <w:rPr>
          <w:rFonts w:eastAsia="Times New Roman" w:cstheme="minorHAnsi"/>
          <w:sz w:val="24"/>
          <w:szCs w:val="24"/>
        </w:rPr>
        <w:t xml:space="preserve">If NO, </w:t>
      </w:r>
      <w:r>
        <w:rPr>
          <w:rFonts w:eastAsia="Times New Roman" w:cstheme="minorHAnsi"/>
          <w:sz w:val="24"/>
          <w:szCs w:val="24"/>
        </w:rPr>
        <w:t xml:space="preserve">but </w:t>
      </w:r>
      <w:r w:rsidRPr="002C0D0E">
        <w:rPr>
          <w:rFonts w:eastAsia="Times New Roman" w:cstheme="minorHAnsi"/>
          <w:sz w:val="24"/>
          <w:szCs w:val="24"/>
        </w:rPr>
        <w:t xml:space="preserve">IMS was at DLI </w:t>
      </w:r>
      <w:r>
        <w:rPr>
          <w:rFonts w:eastAsia="Times New Roman" w:cstheme="minorHAnsi"/>
          <w:sz w:val="24"/>
          <w:szCs w:val="24"/>
        </w:rPr>
        <w:t>or another US training location.</w:t>
      </w:r>
      <w:r w:rsidRPr="002C0D0E">
        <w:rPr>
          <w:rFonts w:eastAsia="Times New Roman" w:cstheme="minorHAnsi"/>
          <w:sz w:val="24"/>
          <w:szCs w:val="24"/>
        </w:rPr>
        <w:t xml:space="preserve"> Do NOT administer ECL</w:t>
      </w:r>
      <w:r>
        <w:rPr>
          <w:rFonts w:eastAsia="Times New Roman" w:cstheme="minorHAnsi"/>
          <w:sz w:val="24"/>
          <w:szCs w:val="24"/>
        </w:rPr>
        <w:t xml:space="preserve">. </w:t>
      </w:r>
    </w:p>
    <w:p w:rsidR="00967C43" w:rsidRDefault="00967C43" w:rsidP="00967C43">
      <w:pPr>
        <w:pStyle w:val="ListParagraph"/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</w:rPr>
      </w:pPr>
    </w:p>
    <w:p w:rsidR="00967C43" w:rsidRDefault="00967C43" w:rsidP="00967C4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270" w:hanging="270"/>
        <w:rPr>
          <w:rFonts w:eastAsia="Times New Roman" w:cstheme="minorHAnsi"/>
          <w:sz w:val="24"/>
          <w:szCs w:val="24"/>
        </w:rPr>
      </w:pPr>
      <w:r w:rsidRPr="00AD7CEA">
        <w:rPr>
          <w:rFonts w:eastAsia="Times New Roman" w:cstheme="minorHAnsi"/>
          <w:sz w:val="24"/>
          <w:szCs w:val="24"/>
        </w:rPr>
        <w:t xml:space="preserve">If YES, but IMS is from a country exempt from CONUS ECL testing, see </w:t>
      </w:r>
      <w:hyperlink r:id="rId5" w:history="1">
        <w:r w:rsidRPr="00A60A49">
          <w:rPr>
            <w:rStyle w:val="Hyperlink"/>
            <w:rFonts w:eastAsia="Times New Roman" w:cstheme="minorHAnsi"/>
            <w:b/>
            <w:sz w:val="24"/>
            <w:szCs w:val="24"/>
          </w:rPr>
          <w:t xml:space="preserve">ECL/OPI </w:t>
        </w:r>
        <w:r w:rsidR="00A60A49" w:rsidRPr="00A60A49">
          <w:rPr>
            <w:rStyle w:val="Hyperlink"/>
            <w:rFonts w:eastAsia="Times New Roman" w:cstheme="minorHAnsi"/>
            <w:b/>
            <w:sz w:val="24"/>
            <w:szCs w:val="24"/>
          </w:rPr>
          <w:t xml:space="preserve">DSCA </w:t>
        </w:r>
        <w:r w:rsidRPr="00A60A49">
          <w:rPr>
            <w:rStyle w:val="Hyperlink"/>
            <w:rFonts w:eastAsia="Times New Roman" w:cstheme="minorHAnsi"/>
            <w:b/>
            <w:sz w:val="24"/>
            <w:szCs w:val="24"/>
          </w:rPr>
          <w:t>EXEMPTION LIST</w:t>
        </w:r>
      </w:hyperlink>
      <w:r w:rsidRPr="00AD7CEA">
        <w:rPr>
          <w:rFonts w:eastAsia="Times New Roman" w:cstheme="minorHAnsi"/>
          <w:b/>
          <w:sz w:val="24"/>
          <w:szCs w:val="24"/>
        </w:rPr>
        <w:t xml:space="preserve"> </w:t>
      </w:r>
      <w:r w:rsidRPr="00AD7CEA">
        <w:rPr>
          <w:rFonts w:eastAsia="Times New Roman" w:cstheme="minorHAnsi"/>
          <w:sz w:val="24"/>
          <w:szCs w:val="24"/>
        </w:rPr>
        <w:t xml:space="preserve">for a listing. Do NOT administer ECL. </w:t>
      </w:r>
    </w:p>
    <w:p w:rsidR="00967C43" w:rsidRPr="00AD7CEA" w:rsidRDefault="00967C43" w:rsidP="00967C43">
      <w:pPr>
        <w:pStyle w:val="ListParagraph"/>
        <w:rPr>
          <w:rFonts w:eastAsia="Times New Roman" w:cstheme="minorHAnsi"/>
          <w:sz w:val="24"/>
          <w:szCs w:val="24"/>
        </w:rPr>
      </w:pPr>
    </w:p>
    <w:p w:rsidR="00967C43" w:rsidRPr="00AD7CEA" w:rsidRDefault="00967C43" w:rsidP="00967C4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270" w:hanging="270"/>
        <w:rPr>
          <w:rFonts w:eastAsia="Times New Roman" w:cstheme="minorHAnsi"/>
          <w:sz w:val="24"/>
          <w:szCs w:val="24"/>
        </w:rPr>
      </w:pPr>
      <w:r w:rsidRPr="00AD7CEA">
        <w:rPr>
          <w:rFonts w:eastAsia="Times New Roman" w:cstheme="minorHAnsi"/>
          <w:sz w:val="24"/>
          <w:szCs w:val="24"/>
        </w:rPr>
        <w:t>If YES, administer ECL. Either…</w:t>
      </w:r>
    </w:p>
    <w:p w:rsidR="00967C43" w:rsidRPr="002C0D0E" w:rsidRDefault="00967C43" w:rsidP="00967C43">
      <w:pPr>
        <w:pStyle w:val="ListParagraph"/>
        <w:rPr>
          <w:rFonts w:eastAsia="Times New Roman" w:cstheme="minorHAnsi"/>
          <w:sz w:val="24"/>
          <w:szCs w:val="24"/>
        </w:rPr>
      </w:pPr>
    </w:p>
    <w:p w:rsidR="00967C43" w:rsidRDefault="00967C43" w:rsidP="00967C4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IMS makes score</w:t>
      </w:r>
      <w:r w:rsidRPr="002C0D0E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and enters training.</w:t>
      </w:r>
    </w:p>
    <w:p w:rsidR="00967C43" w:rsidRPr="00AD7CEA" w:rsidRDefault="00967C43" w:rsidP="00967C43">
      <w:pPr>
        <w:pStyle w:val="ListParagraph"/>
        <w:rPr>
          <w:rFonts w:eastAsia="Times New Roman" w:cstheme="minorHAnsi"/>
          <w:sz w:val="24"/>
          <w:szCs w:val="24"/>
        </w:rPr>
      </w:pPr>
    </w:p>
    <w:p w:rsidR="00967C43" w:rsidRPr="00D74A13" w:rsidRDefault="00967C43" w:rsidP="00967C4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  <w:r w:rsidRPr="00AD7CEA">
        <w:rPr>
          <w:rFonts w:eastAsia="Times New Roman" w:cstheme="minorHAnsi"/>
          <w:sz w:val="24"/>
          <w:szCs w:val="24"/>
        </w:rPr>
        <w:t xml:space="preserve">Or, IMS does NOT make score. IMS is permitted to retest in 1 or 2 days (NEVER the same day). On the second attempt, if IMS makes score, </w:t>
      </w:r>
      <w:r>
        <w:rPr>
          <w:rFonts w:eastAsia="Times New Roman" w:cstheme="minorHAnsi"/>
          <w:sz w:val="24"/>
          <w:szCs w:val="24"/>
        </w:rPr>
        <w:t>enters training. If</w:t>
      </w:r>
      <w:r w:rsidRPr="00AD7CEA">
        <w:rPr>
          <w:rFonts w:eastAsia="Times New Roman" w:cstheme="minorHAnsi"/>
          <w:sz w:val="24"/>
          <w:szCs w:val="24"/>
        </w:rPr>
        <w:t xml:space="preserve"> fails a second</w:t>
      </w:r>
      <w:r>
        <w:rPr>
          <w:rFonts w:eastAsia="Times New Roman" w:cstheme="minorHAnsi"/>
          <w:sz w:val="24"/>
          <w:szCs w:val="24"/>
        </w:rPr>
        <w:t xml:space="preserve"> time, advise DLIELC and MILDEP and can request a second retest (or a third attempt to make score).</w:t>
      </w:r>
    </w:p>
    <w:p w:rsidR="001F0303" w:rsidRDefault="001F0303"/>
    <w:sectPr w:rsidR="001F0303" w:rsidSect="001F0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60CE3"/>
    <w:multiLevelType w:val="hybridMultilevel"/>
    <w:tmpl w:val="0EAAEA44"/>
    <w:lvl w:ilvl="0" w:tplc="239A539C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7C43"/>
    <w:rsid w:val="001F0303"/>
    <w:rsid w:val="007A02B4"/>
    <w:rsid w:val="00967C43"/>
    <w:rsid w:val="00A60A49"/>
    <w:rsid w:val="00DF3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C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C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0A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dsc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561</Characters>
  <Application>Microsoft Office Word</Application>
  <DocSecurity>0</DocSecurity>
  <Lines>4</Lines>
  <Paragraphs>1</Paragraphs>
  <ScaleCrop>false</ScaleCrop>
  <Company>U.S. Air Force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wilfredo.esperon</dc:creator>
  <cp:lastModifiedBy>wilfredo.esperon</cp:lastModifiedBy>
  <cp:revision>2</cp:revision>
  <dcterms:created xsi:type="dcterms:W3CDTF">2011-05-09T19:39:00Z</dcterms:created>
  <dcterms:modified xsi:type="dcterms:W3CDTF">2011-05-11T18:05:00Z</dcterms:modified>
</cp:coreProperties>
</file>